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7F99DF44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831B7A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5FE5C360" w:rsidR="00702AE3" w:rsidRDefault="009956E1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CC0A35">
        <w:rPr>
          <w:b/>
          <w:bCs/>
          <w:caps/>
          <w:snapToGrid w:val="0"/>
          <w:sz w:val="44"/>
          <w:szCs w:val="40"/>
          <w:lang w:val="cs-CZ"/>
        </w:rPr>
        <w:t>211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>
        <w:rPr>
          <w:b/>
          <w:bCs/>
          <w:caps/>
          <w:snapToGrid w:val="0"/>
          <w:sz w:val="44"/>
          <w:szCs w:val="40"/>
          <w:lang w:val="cs-CZ"/>
        </w:rPr>
        <w:t>8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32D267FF" w14:textId="3BC942E6" w:rsidR="009956E1" w:rsidRDefault="009956E1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30A975F6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CC0A35">
        <w:rPr>
          <w:b/>
          <w:bCs/>
          <w:caps/>
          <w:snapToGrid w:val="0"/>
          <w:sz w:val="44"/>
          <w:szCs w:val="40"/>
          <w:lang w:val="cs-CZ"/>
        </w:rPr>
        <w:t>211</w:t>
      </w:r>
    </w:p>
    <w:p w14:paraId="359D6F8C" w14:textId="7FD26980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CC0A35">
        <w:rPr>
          <w:b/>
          <w:bCs/>
          <w:caps/>
          <w:snapToGrid w:val="0"/>
          <w:sz w:val="44"/>
          <w:szCs w:val="40"/>
          <w:lang w:val="cs-CZ"/>
        </w:rPr>
        <w:t>mmu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42535FA" w14:textId="7C8F50C5" w:rsidR="00BC2667" w:rsidRPr="00B150C9" w:rsidRDefault="00063083" w:rsidP="00AC7AD3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70376C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3546B4F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2BDB8B71" w14:textId="55F7CB57" w:rsidR="003D7207" w:rsidRPr="009E6107" w:rsidRDefault="00223A9C" w:rsidP="009956E1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1748F515" w:rsidR="0043055D" w:rsidRDefault="00D40F89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071441B5" w14:textId="390FE76A" w:rsidR="0003135F" w:rsidRPr="008249BD" w:rsidRDefault="0003135F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 centrálním zámkem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 x 1200 x 680 mm (V x Š x H)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Stůl celodřevěný s pevným zásuvkovým kontejnerem, uzamykání centrálním zámkem, čelní krytí, materiál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18 mm s ABS hranou, pracovní deska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. 25 mm s ABS hranou</w:t>
            </w:r>
            <w:r w:rsidR="00A571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14:paraId="2F29654B" w14:textId="587255D6" w:rsidR="00AD7618" w:rsidRDefault="00102797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275D825" w14:textId="3A690263" w:rsidR="00C17609" w:rsidRPr="00A119F9" w:rsidRDefault="00666224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 centrálním zámkem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 x 1200 x 680 mm (V x Š x H)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Stůl celodřevěný s pevným zásuvkovým kontejnerem, uzamykání centrálním zámkem, čelní krytí, materiál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18 mm s ABS hranou, pracovní deska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. 25 mm s ABS hranou</w:t>
            </w:r>
          </w:p>
        </w:tc>
        <w:tc>
          <w:tcPr>
            <w:tcW w:w="1043" w:type="dxa"/>
            <w:vAlign w:val="center"/>
          </w:tcPr>
          <w:p w14:paraId="6DF1C706" w14:textId="49DBF078" w:rsidR="00AD7618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16D6A756" w14:textId="77777777" w:rsidTr="00AD7618">
        <w:trPr>
          <w:jc w:val="center"/>
        </w:trPr>
        <w:tc>
          <w:tcPr>
            <w:tcW w:w="797" w:type="dxa"/>
            <w:vAlign w:val="center"/>
          </w:tcPr>
          <w:p w14:paraId="53653CA1" w14:textId="42AF783E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N03</w:t>
            </w:r>
          </w:p>
        </w:tc>
        <w:tc>
          <w:tcPr>
            <w:tcW w:w="2249" w:type="dxa"/>
            <w:vAlign w:val="center"/>
          </w:tcPr>
          <w:p w14:paraId="6DD3C4E7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035B8A4" w14:textId="2A0A95CE" w:rsidR="0003135F" w:rsidRPr="008249BD" w:rsidRDefault="0003135F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49BD">
              <w:rPr>
                <w:rFonts w:ascii="Times New Roman" w:hAnsi="Times New Roman" w:cs="Times New Roman"/>
                <w:b/>
                <w:sz w:val="20"/>
                <w:szCs w:val="20"/>
              </w:rPr>
              <w:t>Kancelářská židle</w:t>
            </w:r>
            <w:r w:rsidR="008249B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Kancelářská židle s vyšším a ergonomickým opěrákem, mechanika e-</w:t>
            </w:r>
            <w:proofErr w:type="spellStart"/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synchro</w:t>
            </w:r>
            <w:proofErr w:type="spellEnd"/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, vel. 430-530 mm, s područkami</w:t>
            </w:r>
          </w:p>
        </w:tc>
        <w:tc>
          <w:tcPr>
            <w:tcW w:w="1043" w:type="dxa"/>
            <w:vAlign w:val="center"/>
          </w:tcPr>
          <w:p w14:paraId="57F96CFA" w14:textId="69360F98" w:rsidR="00085216" w:rsidRDefault="0082118D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08521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0EBFC2C1" w14:textId="77777777" w:rsidTr="00AD7618">
        <w:trPr>
          <w:jc w:val="center"/>
        </w:trPr>
        <w:tc>
          <w:tcPr>
            <w:tcW w:w="797" w:type="dxa"/>
            <w:vAlign w:val="center"/>
          </w:tcPr>
          <w:p w14:paraId="2E64BD0E" w14:textId="4A18378B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4559A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69B58585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3D02B6F" w14:textId="7709378C" w:rsidR="0082118D" w:rsidRPr="00856DEF" w:rsidRDefault="0082118D" w:rsidP="0082118D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8D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kombinovaná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82118D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horní, prostřední a spodní části. 4x rektifikační šrouby.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2x stavitelná police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141F45A7" w14:textId="1EDBB0D8" w:rsidR="00085216" w:rsidRDefault="0082118D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4A1F97" w14:paraId="249FAD91" w14:textId="77777777" w:rsidTr="00AD7618">
        <w:trPr>
          <w:jc w:val="center"/>
        </w:trPr>
        <w:tc>
          <w:tcPr>
            <w:tcW w:w="797" w:type="dxa"/>
            <w:vAlign w:val="center"/>
          </w:tcPr>
          <w:p w14:paraId="33950601" w14:textId="32645CD7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N05</w:t>
            </w:r>
          </w:p>
        </w:tc>
        <w:tc>
          <w:tcPr>
            <w:tcW w:w="2249" w:type="dxa"/>
            <w:vAlign w:val="center"/>
          </w:tcPr>
          <w:p w14:paraId="7714323F" w14:textId="77777777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CD88B94" w14:textId="10832787" w:rsidR="0082118D" w:rsidRPr="0082118D" w:rsidRDefault="0082118D" w:rsidP="0082118D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8D">
              <w:rPr>
                <w:rFonts w:ascii="Times New Roman" w:hAnsi="Times New Roman" w:cs="Times New Roman"/>
                <w:b/>
                <w:sz w:val="20"/>
                <w:szCs w:val="20"/>
              </w:rPr>
              <w:t>Skříň čtyřdveřová uzavřená,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82118D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horní, prostřední a spodní části. 4x rektifikační šrouby.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8211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7A6F8DCB" w14:textId="3FC38455" w:rsidR="004A1F97" w:rsidRDefault="0082118D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 ks</w:t>
            </w:r>
          </w:p>
        </w:tc>
      </w:tr>
      <w:tr w:rsidR="004A1F97" w14:paraId="74994F28" w14:textId="77777777" w:rsidTr="00AD7618">
        <w:trPr>
          <w:jc w:val="center"/>
        </w:trPr>
        <w:tc>
          <w:tcPr>
            <w:tcW w:w="797" w:type="dxa"/>
            <w:vAlign w:val="center"/>
          </w:tcPr>
          <w:p w14:paraId="7808FFC1" w14:textId="5B5C76F2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N06</w:t>
            </w:r>
          </w:p>
        </w:tc>
        <w:tc>
          <w:tcPr>
            <w:tcW w:w="2249" w:type="dxa"/>
            <w:vAlign w:val="center"/>
          </w:tcPr>
          <w:p w14:paraId="0C48971D" w14:textId="77777777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7D9DAB9" w14:textId="621684DB" w:rsidR="0082118D" w:rsidRPr="00856DEF" w:rsidRDefault="0082118D" w:rsidP="00D84DC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4DC1">
              <w:rPr>
                <w:rFonts w:ascii="Times New Roman" w:hAnsi="Times New Roman" w:cs="Times New Roman"/>
                <w:b/>
                <w:sz w:val="20"/>
                <w:szCs w:val="20"/>
              </w:rPr>
              <w:t>Šatní skříň s policovou stěnou a výsuvem na ramínko</w:t>
            </w:r>
            <w:r w:rsidR="00D84DC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D84DC1"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="00D84DC1"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4DC1" w:rsidRPr="00D84DC1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="00D84DC1" w:rsidRPr="00D84DC1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 w:rsidR="00D84DC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D84DC1" w:rsidRPr="00D84D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="00D84DC1" w:rsidRPr="00D84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 a spodní části. 4x rektifikační šrouby.</w:t>
            </w:r>
            <w:r w:rsidR="00D84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4DC1" w:rsidRPr="00D84DC1">
              <w:rPr>
                <w:rFonts w:ascii="Times New Roman" w:hAnsi="Times New Roman" w:cs="Times New Roman"/>
                <w:bCs/>
                <w:sz w:val="20"/>
                <w:szCs w:val="20"/>
              </w:rPr>
              <w:t>Plné dveře s úchytkami a zámkem.</w:t>
            </w:r>
            <w:r w:rsidR="00D84DC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D84DC1" w:rsidRPr="00D84D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Vnitřní vybavení:</w:t>
            </w:r>
            <w:r w:rsidR="00D84DC1" w:rsidRPr="00D84D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policová stěna a výsuv na ramínko</w:t>
            </w:r>
          </w:p>
        </w:tc>
        <w:tc>
          <w:tcPr>
            <w:tcW w:w="1043" w:type="dxa"/>
            <w:vAlign w:val="center"/>
          </w:tcPr>
          <w:p w14:paraId="5BA8C4F8" w14:textId="5F5E0091" w:rsidR="004A1F97" w:rsidRDefault="0082118D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3262C0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5D558D9" w14:textId="6E3DB947" w:rsidR="003262C0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533D980" w14:textId="712BEB20" w:rsidR="00AD7618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10A930DF" w14:textId="45C48233" w:rsidR="007E1917" w:rsidRPr="00AD7618" w:rsidRDefault="007E191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D7618" w14:paraId="7F98A771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63A252E3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552C6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39E9581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5DA37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4593D" w14:paraId="43E267CD" w14:textId="77777777" w:rsidTr="00666488">
        <w:trPr>
          <w:jc w:val="center"/>
        </w:trPr>
        <w:tc>
          <w:tcPr>
            <w:tcW w:w="797" w:type="dxa"/>
            <w:vAlign w:val="center"/>
          </w:tcPr>
          <w:p w14:paraId="1E5CA831" w14:textId="78546A0B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N07</w:t>
            </w:r>
          </w:p>
        </w:tc>
        <w:tc>
          <w:tcPr>
            <w:tcW w:w="2249" w:type="dxa"/>
            <w:vAlign w:val="center"/>
          </w:tcPr>
          <w:p w14:paraId="63AD294E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91B5320" w14:textId="675E4DFA" w:rsidR="0044593D" w:rsidRPr="00FE3574" w:rsidRDefault="0044593D" w:rsidP="008B152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4DC1">
              <w:rPr>
                <w:rFonts w:ascii="Times New Roman" w:hAnsi="Times New Roman" w:cs="Times New Roman"/>
                <w:b/>
                <w:sz w:val="20"/>
                <w:szCs w:val="20"/>
              </w:rPr>
              <w:t>Nástavec uzavřený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x 900 x 430 mm (V x Š x H) - tolerance ±</w:t>
            </w:r>
            <w:proofErr w:type="gramStart"/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Celá konstrukce je zpevněna kovovým profilem 40 x 20 mm v horní části, plná dvířka s úchytkami a</w:t>
            </w:r>
            <w:r w:rsidR="008B152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>zámkem, 1x stavitelná police.</w:t>
            </w:r>
          </w:p>
        </w:tc>
        <w:tc>
          <w:tcPr>
            <w:tcW w:w="1043" w:type="dxa"/>
            <w:vAlign w:val="center"/>
          </w:tcPr>
          <w:p w14:paraId="2850EEB5" w14:textId="7FC1D09E" w:rsidR="0044593D" w:rsidRPr="000E2F70" w:rsidRDefault="0044593D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 ks</w:t>
            </w:r>
          </w:p>
        </w:tc>
      </w:tr>
      <w:tr w:rsidR="0044593D" w14:paraId="61255E2D" w14:textId="77777777" w:rsidTr="00666488">
        <w:trPr>
          <w:jc w:val="center"/>
        </w:trPr>
        <w:tc>
          <w:tcPr>
            <w:tcW w:w="797" w:type="dxa"/>
            <w:vAlign w:val="center"/>
          </w:tcPr>
          <w:p w14:paraId="5FB4F957" w14:textId="496D3270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N08</w:t>
            </w:r>
          </w:p>
        </w:tc>
        <w:tc>
          <w:tcPr>
            <w:tcW w:w="2249" w:type="dxa"/>
            <w:vAlign w:val="center"/>
          </w:tcPr>
          <w:p w14:paraId="3CCE5E97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4C97603" w14:textId="7EA6E8EB" w:rsidR="008B1521" w:rsidRPr="008B1521" w:rsidRDefault="0044593D" w:rsidP="008B152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593D">
              <w:rPr>
                <w:rFonts w:ascii="Times New Roman" w:hAnsi="Times New Roman" w:cs="Times New Roman"/>
                <w:b/>
                <w:sz w:val="20"/>
                <w:szCs w:val="20"/>
              </w:rPr>
              <w:t>Horní skříňka s LED osvětlením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x 1200 x 300 mm (V x Š x H) - tolerance ±</w:t>
            </w:r>
            <w:proofErr w:type="gramStart"/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Výklopná dvířka, 1x</w:t>
            </w:r>
            <w:r w:rsidR="008B152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>stavitelná police. Zafrézovaný LED pásek.</w:t>
            </w:r>
          </w:p>
          <w:p w14:paraId="74C0136A" w14:textId="68D3C09D" w:rsidR="008B1521" w:rsidRPr="008B1521" w:rsidRDefault="008B1521" w:rsidP="008B152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El. rozvod v horních </w:t>
            </w:r>
            <w:proofErr w:type="gramStart"/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>skříňkách</w:t>
            </w:r>
            <w:r w:rsidR="002B1C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>CYKY</w:t>
            </w:r>
            <w:proofErr w:type="gramEnd"/>
            <w:r w:rsidRPr="008B15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3x 2,5 mm; trafo, vypínač – revize s vystavením revizní zprávy</w:t>
            </w:r>
          </w:p>
        </w:tc>
        <w:tc>
          <w:tcPr>
            <w:tcW w:w="1043" w:type="dxa"/>
            <w:vAlign w:val="center"/>
          </w:tcPr>
          <w:p w14:paraId="07B5B675" w14:textId="601890DF" w:rsidR="0044593D" w:rsidRPr="000E2F70" w:rsidRDefault="00721272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44593D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44593D" w14:paraId="144BB680" w14:textId="77777777" w:rsidTr="00084FE6">
        <w:trPr>
          <w:jc w:val="center"/>
        </w:trPr>
        <w:tc>
          <w:tcPr>
            <w:tcW w:w="11058" w:type="dxa"/>
            <w:gridSpan w:val="4"/>
            <w:vAlign w:val="center"/>
          </w:tcPr>
          <w:p w14:paraId="6CA652F0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FE160CF" w14:textId="43C8A870" w:rsidR="0044593D" w:rsidRPr="00AC644B" w:rsidRDefault="0044593D" w:rsidP="0044593D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 w:rsidP="00831B7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701281" w:rsidSect="00491B1F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5E269" w14:textId="77777777" w:rsidR="006E5D23" w:rsidRDefault="006E5D23" w:rsidP="007D2794">
      <w:pPr>
        <w:spacing w:after="0" w:line="240" w:lineRule="auto"/>
      </w:pPr>
      <w:r>
        <w:separator/>
      </w:r>
    </w:p>
  </w:endnote>
  <w:endnote w:type="continuationSeparator" w:id="0">
    <w:p w14:paraId="5F92B586" w14:textId="77777777" w:rsidR="006E5D23" w:rsidRDefault="006E5D23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5C8A4" w14:textId="77777777" w:rsidR="006E5D23" w:rsidRDefault="006E5D23" w:rsidP="007D2794">
      <w:pPr>
        <w:spacing w:after="0" w:line="240" w:lineRule="auto"/>
      </w:pPr>
      <w:r>
        <w:separator/>
      </w:r>
    </w:p>
  </w:footnote>
  <w:footnote w:type="continuationSeparator" w:id="0">
    <w:p w14:paraId="34D59059" w14:textId="77777777" w:rsidR="006E5D23" w:rsidRDefault="006E5D23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124F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617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566C"/>
    <w:rsid w:val="001E733C"/>
    <w:rsid w:val="0020055F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520A"/>
    <w:rsid w:val="002A729E"/>
    <w:rsid w:val="002B1C83"/>
    <w:rsid w:val="002B2BAE"/>
    <w:rsid w:val="002B56BC"/>
    <w:rsid w:val="002B7289"/>
    <w:rsid w:val="002C2EBE"/>
    <w:rsid w:val="002C3121"/>
    <w:rsid w:val="002D5D07"/>
    <w:rsid w:val="002E0B90"/>
    <w:rsid w:val="002E43A8"/>
    <w:rsid w:val="002E578A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37A9A"/>
    <w:rsid w:val="00341CF0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338"/>
    <w:rsid w:val="003B1BE9"/>
    <w:rsid w:val="003B4D54"/>
    <w:rsid w:val="003B56FE"/>
    <w:rsid w:val="003C0A5D"/>
    <w:rsid w:val="003C42CE"/>
    <w:rsid w:val="003C431D"/>
    <w:rsid w:val="003C46DC"/>
    <w:rsid w:val="003C4FC5"/>
    <w:rsid w:val="003C7BE0"/>
    <w:rsid w:val="003D1275"/>
    <w:rsid w:val="003D7207"/>
    <w:rsid w:val="003E1F9C"/>
    <w:rsid w:val="003E2E24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3F73E0"/>
    <w:rsid w:val="00401584"/>
    <w:rsid w:val="00404D51"/>
    <w:rsid w:val="00407C64"/>
    <w:rsid w:val="00414EEF"/>
    <w:rsid w:val="004208F9"/>
    <w:rsid w:val="00421454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7B80"/>
    <w:rsid w:val="00471CED"/>
    <w:rsid w:val="00472C1C"/>
    <w:rsid w:val="00484B62"/>
    <w:rsid w:val="00491589"/>
    <w:rsid w:val="0049199B"/>
    <w:rsid w:val="00491B1F"/>
    <w:rsid w:val="00492F2F"/>
    <w:rsid w:val="00493BB3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224"/>
    <w:rsid w:val="00666E7D"/>
    <w:rsid w:val="006715B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5D23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1272"/>
    <w:rsid w:val="007242FD"/>
    <w:rsid w:val="0072522B"/>
    <w:rsid w:val="00726B89"/>
    <w:rsid w:val="00727D94"/>
    <w:rsid w:val="00753943"/>
    <w:rsid w:val="00754600"/>
    <w:rsid w:val="00756BEF"/>
    <w:rsid w:val="0076251D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1B7A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50C84"/>
    <w:rsid w:val="00854617"/>
    <w:rsid w:val="008569A5"/>
    <w:rsid w:val="00856DEF"/>
    <w:rsid w:val="008608EA"/>
    <w:rsid w:val="00862D96"/>
    <w:rsid w:val="00866521"/>
    <w:rsid w:val="008712C7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1521"/>
    <w:rsid w:val="008B6BC5"/>
    <w:rsid w:val="008C14C0"/>
    <w:rsid w:val="008C41C1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56E1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5712C"/>
    <w:rsid w:val="00A62125"/>
    <w:rsid w:val="00A63023"/>
    <w:rsid w:val="00A714A4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A3585"/>
    <w:rsid w:val="00AA378E"/>
    <w:rsid w:val="00AA40CC"/>
    <w:rsid w:val="00AA58B7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C7AD3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81EDD"/>
    <w:rsid w:val="00B85944"/>
    <w:rsid w:val="00B93CB2"/>
    <w:rsid w:val="00B943E8"/>
    <w:rsid w:val="00B96B13"/>
    <w:rsid w:val="00B97767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09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FFB"/>
    <w:rsid w:val="00C72D8A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68D1"/>
    <w:rsid w:val="00D90608"/>
    <w:rsid w:val="00D914AF"/>
    <w:rsid w:val="00D91B6E"/>
    <w:rsid w:val="00D91DEB"/>
    <w:rsid w:val="00D95E1E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14255"/>
    <w:rsid w:val="00F1507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5</cp:revision>
  <cp:lastPrinted>2024-02-08T11:10:00Z</cp:lastPrinted>
  <dcterms:created xsi:type="dcterms:W3CDTF">2024-03-19T23:32:00Z</dcterms:created>
  <dcterms:modified xsi:type="dcterms:W3CDTF">2025-01-26T20:01:00Z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